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drawing>
          <wp:inline distT="0" distB="0" distL="0" distR="0">
            <wp:extent cx="41910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keepNext/>
        <w:pBdr>
          <w:bottom w:val="single" w:color="5cb1c0" w:sz="12" w:space="4"/>
        </w:pBdr>
        <w:spacing w:after="200" w:before="420"/>
      </w:pPr>
      <w:r>
        <w:rPr>
          <w:rFonts w:ascii="Inter Bold" w:cs="Inter Bold" w:eastAsia="Inter Bold" w:hAnsi="Inter Bold"/>
          <w:b/>
          <w:bCs/>
          <w:color w:val="026a78"/>
          <w:sz w:val="35"/>
          <w:szCs w:val="35"/>
        </w:rPr>
        <w:t xml:space="preserve">Packing List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DOCUMENTS &amp; MONEY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Keep a backup card and emergency cash apart from your wallet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Leave your itinerary, emergency contacts and a passport copy with someone at home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Wallet with ID, driver's licence, health insurance card and payment cards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House and car keys, in your carry-on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CLOTHING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Underwear ×8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Socks ×6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Tops ×6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Trousers, skirts or shorts ×3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Comfortable walking shoes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Light layer (sweater or hoodie)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Sleepwear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One smart outfit and shoes for a dinner out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Flip-flops or shower sandals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Swimsuit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Sunglasses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Belt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TECH &amp; ACCESSORIES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Phone charger, with USB-C and USB-A cables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Power bank, in your carry-on (never in a checked bag)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Headphones or earbuds (noise-canceling for flights)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Laptop or tablet and charger (if you bring one)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Multi-port USB charger or short extension cord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Camera with a spare battery and memory card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HEALTH &amp; SAFETY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Toothbrush, toothpaste and floss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Toiletry bag: deodorant, shampoo and conditioner, body wash, razor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Prescription medication and daily vitamins (with a copy of the prescription)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Glasses or contacts, solution, eye drops and a spare pair (if you wear them)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Hairbrush or comb, and hair products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Face wash and moisturizer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Makeup and makeup remover (if you wear it)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Basic meds: pain relief, antidiarrheal, antacid, antihistamine, cold medicine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Small first-aid kit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Hand sanitizer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Travel wet wipes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Earplugs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Sleep eye mask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Lip balm with SPF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Nail clippers, nail file and tweezers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Period products (if you need them)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Contraception (if you use it)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Blister plasters and anti-chafe balm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Sunscreen (SPF 30+)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Perfume or cologne (if you wear it)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Motion-sickness tablets or bands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GEAR &amp; ACTIVITY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Reusable water bottle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Daypack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Zip bags in a few sizes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Packable tote or shopping bag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Laundry bag for dirty clothes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Luggage tags and a lock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Packing cubes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Small flashlight or headlamp</w:t>
      </w:r>
    </w:p>
    <w:p>
      <w:pPr>
        <w:keepNext/>
        <w:spacing w:after="120" w:before="260"/>
      </w:pPr>
      <w:r>
        <w:rPr>
          <w:rFonts w:ascii="Inter SemiBold" w:cs="Inter SemiBold" w:eastAsia="Inter SemiBold" w:hAnsi="Inter SemiBold"/>
          <w:b/>
          <w:bCs/>
          <w:color w:val="58544b"/>
          <w:spacing w:val="24"/>
          <w:sz w:val="19"/>
          <w:szCs w:val="19"/>
        </w:rPr>
        <w:t xml:space="preserve">EXTRAS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Snacks and gum for the journey</w:t>
      </w:r>
    </w:p>
    <w:p>
      <w:pPr>
        <w:spacing w:after="13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Inter" w:cs="Inter" w:eastAsia="Inter" w:hAnsi="Inter"/>
          <w:color w:val="23211d"/>
          <w:sz w:val="22"/>
          <w:szCs w:val="22"/>
        </w:rPr>
        <w:t xml:space="preserve">  Book or e-reader</w:t>
      </w:r>
    </w:p>
    <w:sectPr>
      <w:footerReference w:type="default" r:id="rId7"/>
      <w:pgSz w:w="11906" w:h="16838" w:orient="portrait"/>
      <w:pgMar w:top="1440" w:right="1730" w:bottom="1280" w:left="17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fa29be24-220d-b1bd-e389-9bddd1ea4489}"/>
  </w:font>
  <w:font w:name="Inter SemiBold">
    <w:family w:val="auto"/>
    <w:pitch w:val="variable"/>
    <w:sig w:usb0="E0002AFF" w:usb1="C000247B" w:usb2="00000009" w:usb3="00000000" w:csb0="000001FF" w:csb1="00000000"/>
    <w:embedRegular r:id="rId2" w:fontKey="{84c74c6e-439b-d00a-c912-082f3b34fd54}"/>
  </w:font>
  <w:font w:name="Inter Bold">
    <w:family w:val="auto"/>
    <w:pitch w:val="variable"/>
    <w:sig w:usb0="E0002AFF" w:usb1="C000247B" w:usb2="00000009" w:usb3="00000000" w:csb0="000001FF" w:csb1="00000000"/>
    <w:embedRegular r:id="rId3" w:fontKey="{7af8d337-2e81-2c57-00ab-e12b052cb3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be7dd" w:sz="4" w:space="6"/>
      </w:pBdr>
      <w:jc w:val="center"/>
    </w:pPr>
    <w:r>
      <w:rPr>
        <w:rFonts w:ascii="Inter SemiBold" w:cs="Inter SemiBold" w:eastAsia="Inter SemiBold" w:hAnsi="Inter SemiBold"/>
        <w:b/>
        <w:bCs/>
        <w:color w:val="026a78"/>
        <w:sz w:val="16"/>
        <w:szCs w:val="16"/>
      </w:rPr>
      <w:t xml:space="preserve">MonkeyEatingMango</w:t>
    </w:r>
    <w:r>
      <w:rPr>
        <w:rFonts w:ascii="Inter" w:cs="Inter" w:eastAsia="Inter" w:hAnsi="Inter"/>
        <w:color w:val="a7a296"/>
        <w:sz w:val="16"/>
        <w:szCs w:val="16"/>
      </w:rPr>
      <w:t xml:space="preserve">   ·   Free packing list template from monkeyeatingmango.com   ·   Page </w:t>
    </w:r>
    <w:r>
      <w:rPr>
        <w:rFonts w:ascii="Inter" w:cs="Inter" w:eastAsia="Inter" w:hAnsi="Inter"/>
        <w:color w:val="a7a29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a7a296"/>
        <w:sz w:val="16"/>
        <w:szCs w:val="16"/>
      </w:rPr>
      <w:t xml:space="preserve"> of </w:t>
    </w:r>
    <w:r>
      <w:rPr>
        <w:rFonts w:ascii="Inter" w:cs="Inter" w:eastAsia="Inter" w:hAnsi="Inter"/>
        <w:color w:val="a7a29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3211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a2fa9e144124c4bbf933cd7449b2173ef3af55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Template</dc:title>
  <dc:creator>MonkeyEatingMango</dc:creator>
  <dc:description>Free packing list template from monkeyeatingmango.com</dc:description>
  <cp:lastModifiedBy>Un-named</cp:lastModifiedBy>
  <cp:revision>1</cp:revision>
  <dcterms:created xsi:type="dcterms:W3CDTF">2026-10-18T15:31:37.255Z</dcterms:created>
  <dcterms:modified xsi:type="dcterms:W3CDTF">2026-10-18T15:31:37.255Z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